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農地使用貸借契約書</w:t>
      </w:r>
    </w:p>
    <w:p>
      <w:r>
        <w:t>契約日：</w:t>
      </w:r>
    </w:p>
    <w:p>
      <w:r>
        <w:t>貸主（甲）：</w:t>
      </w:r>
    </w:p>
    <w:p>
      <w:r>
        <w:t>借主（乙）：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291"/>
          </w:tcPr>
          <w:p>
            <w:r>
              <w:rPr>
                <w:b/>
              </w:rPr>
              <w:t>項目</w:t>
            </w:r>
          </w:p>
        </w:tc>
        <w:tc>
          <w:tcPr>
            <w:tcW w:type="dxa" w:w="7914"/>
          </w:tcPr>
          <w:p>
            <w:r>
              <w:rPr>
                <w:b/>
              </w:rPr>
              <w:t>記入欄</w:t>
            </w:r>
          </w:p>
        </w:tc>
      </w:tr>
      <w:tr>
        <w:tc>
          <w:tcPr>
            <w:tcW w:type="dxa" w:w="2291"/>
          </w:tcPr>
          <w:p>
            <w:r>
              <w:t>契約の種類</w:t>
            </w:r>
          </w:p>
        </w:tc>
        <w:tc>
          <w:tcPr>
            <w:tcW w:type="dxa" w:w="7914"/>
          </w:tcPr>
          <w:p>
            <w:r>
              <w:t>使用貸借（無償）</w:t>
            </w:r>
          </w:p>
        </w:tc>
      </w:tr>
      <w:tr>
        <w:tc>
          <w:tcPr>
            <w:tcW w:type="dxa" w:w="2291"/>
          </w:tcPr>
          <w:p>
            <w:r>
              <w:t>貸主（甲）</w:t>
            </w:r>
          </w:p>
        </w:tc>
        <w:tc>
          <w:tcPr>
            <w:tcW w:type="dxa" w:w="7914"/>
          </w:tcPr>
          <w:p>
            <w:r>
              <w:t>住所：　　　　　　　　　　　　　氏名：</w:t>
            </w:r>
          </w:p>
        </w:tc>
      </w:tr>
      <w:tr>
        <w:tc>
          <w:tcPr>
            <w:tcW w:type="dxa" w:w="2291"/>
          </w:tcPr>
          <w:p>
            <w:r>
              <w:t>借主（乙）</w:t>
            </w:r>
          </w:p>
        </w:tc>
        <w:tc>
          <w:tcPr>
            <w:tcW w:type="dxa" w:w="7914"/>
          </w:tcPr>
          <w:p>
            <w:r>
              <w:t>住所：　　　　　　　　　　　　　氏名：</w:t>
            </w:r>
          </w:p>
        </w:tc>
      </w:tr>
      <w:tr>
        <w:tc>
          <w:tcPr>
            <w:tcW w:type="dxa" w:w="2291"/>
          </w:tcPr>
          <w:p>
            <w:r>
              <w:t>使用貸借の目的物</w:t>
            </w:r>
          </w:p>
        </w:tc>
        <w:tc>
          <w:tcPr>
            <w:tcW w:type="dxa" w:w="7914"/>
          </w:tcPr>
          <w:p>
            <w:r>
              <w:t>別表のとおり</w:t>
            </w:r>
          </w:p>
        </w:tc>
      </w:tr>
      <w:tr>
        <w:tc>
          <w:tcPr>
            <w:tcW w:type="dxa" w:w="2291"/>
          </w:tcPr>
          <w:p>
            <w:r>
              <w:t>使用の目的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使用貸借の期間</w:t>
            </w:r>
          </w:p>
        </w:tc>
        <w:tc>
          <w:tcPr>
            <w:tcW w:type="dxa" w:w="7914"/>
          </w:tcPr>
          <w:p>
            <w:r>
              <w:t xml:space="preserve">　　年　月　日から　　年　月　日まで（　　年間）</w:t>
            </w:r>
          </w:p>
        </w:tc>
      </w:tr>
      <w:tr>
        <w:tc>
          <w:tcPr>
            <w:tcW w:type="dxa" w:w="2291"/>
          </w:tcPr>
          <w:p>
            <w:r>
              <w:t>期間満了後の扱い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途中で返してもらう場合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転貸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修繕・改良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費用の負担</w:t>
            </w:r>
          </w:p>
        </w:tc>
        <w:tc>
          <w:tcPr>
            <w:tcW w:type="dxa" w:w="7914"/>
          </w:tcPr>
          <w:p>
            <w:r>
              <w:t>「費用の負担」のとおり</w:t>
            </w:r>
          </w:p>
        </w:tc>
      </w:tr>
      <w:tr>
        <w:tc>
          <w:tcPr>
            <w:tcW w:type="dxa" w:w="2291"/>
          </w:tcPr>
          <w:p>
            <w:r>
              <w:t>返還・原状回復</w:t>
            </w:r>
          </w:p>
        </w:tc>
        <w:tc>
          <w:tcPr>
            <w:tcW w:type="dxa" w:w="7914"/>
          </w:tcPr>
          <w:p>
            <w:r>
              <w:t>契約終了日から　　日以内に返還する</w:t>
            </w:r>
          </w:p>
        </w:tc>
      </w:tr>
      <w:tr>
        <w:tc>
          <w:tcPr>
            <w:tcW w:type="dxa" w:w="2291"/>
          </w:tcPr>
          <w:p>
            <w:r>
              <w:t>借主が亡くなったとき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付随する権利・義務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契約の変更・協議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その他の特約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署名</w:t>
            </w:r>
          </w:p>
        </w:tc>
        <w:tc>
          <w:tcPr>
            <w:tcW w:type="dxa" w:w="7914"/>
          </w:tcPr>
          <w:p>
            <w:r>
              <w:t>甲：　　　　　　　　　　　　　乙：</w:t>
            </w:r>
          </w:p>
        </w:tc>
      </w:tr>
    </w:tbl>
    <w:p>
      <w:r>
        <w:rPr>
          <w:color w:val="555555"/>
          <w:sz w:val="17"/>
        </w:rPr>
        <w:t>※ 記入例の人名・地名は架空のものです。</w:t>
      </w:r>
    </w:p>
    <w:p>
      <w:r>
        <w:rPr>
          <w:color w:val="555555"/>
          <w:sz w:val="17"/>
        </w:rPr>
        <w:t>※ 無償の貸し借り（使用貸借）でも、農地に権利を設定するには農業委員会の許可（農地法第3条）が要ります。許可を受けないでした行為は効力を生じません。</w:t>
      </w:r>
    </w:p>
    <w:p>
      <w:r>
        <w:rPr>
          <w:color w:val="555555"/>
          <w:sz w:val="17"/>
        </w:rPr>
        <w:t>※ 使用貸借には、賃貸借のような法定更新（農地法第17条）や解約の制限（同第18条）はありません。期間・目的・返還の時期を書面で決めておきます。</w:t>
      </w:r>
    </w:p>
    <w:p>
      <w:r>
        <w:rPr>
          <w:color w:val="555555"/>
          <w:sz w:val="17"/>
        </w:rPr>
        <w:t>※ 相続や税金に関わる場合があります。農業委員会に相談し、必要に応じて行政書士・税理士などの専門家に確かめてください。</w:t>
      </w:r>
    </w:p>
    <w:p>
      <w:pPr>
        <w:sectPr>
          <w:pgSz w:w="11906" w:h="16838"/>
          <w:pgMar w:top="850" w:right="850" w:bottom="850" w:left="850" w:header="720" w:footer="720" w:gutter="0"/>
          <w:cols w:space="720"/>
          <w:docGrid w:linePitch="360"/>
        </w:sectPr>
      </w:pPr>
    </w:p>
    <w:p>
      <w:pPr>
        <w:jc w:val="center"/>
      </w:pPr>
      <w:r>
        <w:rPr>
          <w:b/>
          <w:sz w:val="26"/>
        </w:rPr>
        <w:t>別表　使用貸借する土地の目録と費用の負担</w:t>
      </w:r>
    </w:p>
    <w:p>
      <w:r>
        <w:t>貸主（甲）：</w:t>
      </w:r>
    </w:p>
    <w:p>
      <w:r>
        <w:t>借主（乙）：</w:t>
      </w:r>
    </w:p>
    <w:p>
      <w:r>
        <w:t>契約日：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2018"/>
          </w:tcPr>
          <w:p>
            <w:r>
              <w:rPr>
                <w:b/>
              </w:rPr>
              <w:t>大字・字</w:t>
            </w:r>
          </w:p>
        </w:tc>
        <w:tc>
          <w:tcPr>
            <w:tcW w:type="dxa" w:w="1153"/>
          </w:tcPr>
          <w:p>
            <w:r>
              <w:rPr>
                <w:b/>
              </w:rPr>
              <w:t>地番</w:t>
            </w:r>
          </w:p>
        </w:tc>
        <w:tc>
          <w:tcPr>
            <w:tcW w:type="dxa" w:w="1586"/>
          </w:tcPr>
          <w:p>
            <w:r>
              <w:rPr>
                <w:b/>
              </w:rPr>
              <w:t>地目（登記／現況）</w:t>
            </w:r>
          </w:p>
        </w:tc>
        <w:tc>
          <w:tcPr>
            <w:tcW w:type="dxa" w:w="1442"/>
          </w:tcPr>
          <w:p>
            <w:r>
              <w:rPr>
                <w:b/>
              </w:rPr>
              <w:t>登記面積（㎡）</w:t>
            </w:r>
          </w:p>
        </w:tc>
        <w:tc>
          <w:tcPr>
            <w:tcW w:type="dxa" w:w="2307"/>
          </w:tcPr>
          <w:p>
            <w:r>
              <w:rPr>
                <w:b/>
              </w:rPr>
              <w:t>契約上の面積（㎡）・畦畔など</w:t>
            </w:r>
          </w:p>
        </w:tc>
        <w:tc>
          <w:tcPr>
            <w:tcW w:type="dxa" w:w="1442"/>
          </w:tcPr>
          <w:p>
            <w:r>
              <w:rPr>
                <w:b/>
              </w:rPr>
              <w:t>固定資産税の負担</w:t>
            </w:r>
          </w:p>
        </w:tc>
        <w:tc>
          <w:tcPr>
            <w:tcW w:type="dxa" w:w="1442"/>
          </w:tcPr>
          <w:p>
            <w:r>
              <w:rPr>
                <w:b/>
              </w:rPr>
              <w:t>水利費・賦課金の負担</w:t>
            </w:r>
          </w:p>
        </w:tc>
        <w:tc>
          <w:tcPr>
            <w:tcW w:type="dxa" w:w="1442"/>
          </w:tcPr>
          <w:p>
            <w:r>
              <w:rPr>
                <w:b/>
              </w:rPr>
              <w:t>草刈り・水路の管理</w:t>
            </w:r>
          </w:p>
        </w:tc>
        <w:tc>
          <w:tcPr>
            <w:tcW w:type="dxa" w:w="2307"/>
          </w:tcPr>
          <w:p>
            <w:r>
              <w:rPr>
                <w:b/>
              </w:rPr>
              <w:t>備考</w:t>
            </w:r>
          </w:p>
        </w:tc>
      </w:tr>
      <w:tr>
        <w:tc>
          <w:tcPr>
            <w:tcW w:type="dxa" w:w="2018"/>
          </w:tcPr>
          <w:p>
            <w:r>
              <w:t>例 △△町字南田</w:t>
            </w:r>
          </w:p>
        </w:tc>
        <w:tc>
          <w:tcPr>
            <w:tcW w:type="dxa" w:w="1153"/>
          </w:tcPr>
          <w:p>
            <w:r>
              <w:t>230</w:t>
            </w:r>
          </w:p>
        </w:tc>
        <w:tc>
          <w:tcPr>
            <w:tcW w:type="dxa" w:w="1586"/>
          </w:tcPr>
          <w:p>
            <w:r>
              <w:t>畑／畑</w:t>
            </w:r>
          </w:p>
        </w:tc>
        <w:tc>
          <w:tcPr>
            <w:tcW w:type="dxa" w:w="1442"/>
          </w:tcPr>
          <w:p>
            <w:r>
              <w:t>1,320</w:t>
            </w:r>
          </w:p>
        </w:tc>
        <w:tc>
          <w:tcPr>
            <w:tcW w:type="dxa" w:w="2307"/>
          </w:tcPr>
          <w:p>
            <w:r>
              <w:t>1,320</w:t>
            </w:r>
          </w:p>
        </w:tc>
        <w:tc>
          <w:tcPr>
            <w:tcW w:type="dxa" w:w="1442"/>
          </w:tcPr>
          <w:p>
            <w:r>
              <w:t>甲</w:t>
            </w:r>
          </w:p>
        </w:tc>
        <w:tc>
          <w:tcPr>
            <w:tcW w:type="dxa" w:w="1442"/>
          </w:tcPr>
          <w:p>
            <w:r>
              <w:t>乙</w:t>
            </w:r>
          </w:p>
        </w:tc>
        <w:tc>
          <w:tcPr>
            <w:tcW w:type="dxa" w:w="1442"/>
          </w:tcPr>
          <w:p>
            <w:r>
              <w:t>乙</w:t>
            </w:r>
          </w:p>
        </w:tc>
        <w:tc>
          <w:tcPr>
            <w:tcW w:type="dxa" w:w="2307"/>
          </w:tcPr>
          <w:p>
            <w:r>
              <w:t>支柱・マルチは返還時に撤去</w:t>
            </w:r>
          </w:p>
        </w:tc>
      </w:tr>
      <w:tr>
        <w:tc>
          <w:tcPr>
            <w:tcW w:type="dxa" w:w="2018"/>
          </w:tcPr>
          <w:p>
            <w:r/>
          </w:p>
        </w:tc>
        <w:tc>
          <w:tcPr>
            <w:tcW w:type="dxa" w:w="1153"/>
          </w:tcPr>
          <w:p>
            <w:r/>
          </w:p>
        </w:tc>
        <w:tc>
          <w:tcPr>
            <w:tcW w:type="dxa" w:w="1586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</w:tr>
      <w:tr>
        <w:tc>
          <w:tcPr>
            <w:tcW w:type="dxa" w:w="2018"/>
          </w:tcPr>
          <w:p>
            <w:r/>
          </w:p>
        </w:tc>
        <w:tc>
          <w:tcPr>
            <w:tcW w:type="dxa" w:w="1153"/>
          </w:tcPr>
          <w:p>
            <w:r/>
          </w:p>
        </w:tc>
        <w:tc>
          <w:tcPr>
            <w:tcW w:type="dxa" w:w="1586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</w:tr>
      <w:tr>
        <w:tc>
          <w:tcPr>
            <w:tcW w:type="dxa" w:w="2018"/>
          </w:tcPr>
          <w:p>
            <w:r/>
          </w:p>
        </w:tc>
        <w:tc>
          <w:tcPr>
            <w:tcW w:type="dxa" w:w="1153"/>
          </w:tcPr>
          <w:p>
            <w:r/>
          </w:p>
        </w:tc>
        <w:tc>
          <w:tcPr>
            <w:tcW w:type="dxa" w:w="1586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</w:tr>
      <w:tr>
        <w:tc>
          <w:tcPr>
            <w:tcW w:type="dxa" w:w="2018"/>
          </w:tcPr>
          <w:p>
            <w:r/>
          </w:p>
        </w:tc>
        <w:tc>
          <w:tcPr>
            <w:tcW w:type="dxa" w:w="1153"/>
          </w:tcPr>
          <w:p>
            <w:r/>
          </w:p>
        </w:tc>
        <w:tc>
          <w:tcPr>
            <w:tcW w:type="dxa" w:w="1586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</w:tr>
      <w:tr>
        <w:tc>
          <w:tcPr>
            <w:tcW w:type="dxa" w:w="2018"/>
          </w:tcPr>
          <w:p>
            <w:r/>
          </w:p>
        </w:tc>
        <w:tc>
          <w:tcPr>
            <w:tcW w:type="dxa" w:w="1153"/>
          </w:tcPr>
          <w:p>
            <w:r/>
          </w:p>
        </w:tc>
        <w:tc>
          <w:tcPr>
            <w:tcW w:type="dxa" w:w="1586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</w:tr>
      <w:tr>
        <w:tc>
          <w:tcPr>
            <w:tcW w:type="dxa" w:w="2018"/>
          </w:tcPr>
          <w:p>
            <w:r/>
          </w:p>
        </w:tc>
        <w:tc>
          <w:tcPr>
            <w:tcW w:type="dxa" w:w="1153"/>
          </w:tcPr>
          <w:p>
            <w:r/>
          </w:p>
        </w:tc>
        <w:tc>
          <w:tcPr>
            <w:tcW w:type="dxa" w:w="1586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</w:tr>
      <w:tr>
        <w:tc>
          <w:tcPr>
            <w:tcW w:type="dxa" w:w="2018"/>
          </w:tcPr>
          <w:p>
            <w:r/>
          </w:p>
        </w:tc>
        <w:tc>
          <w:tcPr>
            <w:tcW w:type="dxa" w:w="1153"/>
          </w:tcPr>
          <w:p>
            <w:r/>
          </w:p>
        </w:tc>
        <w:tc>
          <w:tcPr>
            <w:tcW w:type="dxa" w:w="1586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</w:tr>
      <w:tr>
        <w:tc>
          <w:tcPr>
            <w:tcW w:type="dxa" w:w="2018"/>
          </w:tcPr>
          <w:p>
            <w:r/>
          </w:p>
        </w:tc>
        <w:tc>
          <w:tcPr>
            <w:tcW w:type="dxa" w:w="1153"/>
          </w:tcPr>
          <w:p>
            <w:r/>
          </w:p>
        </w:tc>
        <w:tc>
          <w:tcPr>
            <w:tcW w:type="dxa" w:w="1586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</w:tr>
      <w:tr>
        <w:tc>
          <w:tcPr>
            <w:tcW w:type="dxa" w:w="2018"/>
          </w:tcPr>
          <w:p>
            <w:r/>
          </w:p>
        </w:tc>
        <w:tc>
          <w:tcPr>
            <w:tcW w:type="dxa" w:w="1153"/>
          </w:tcPr>
          <w:p>
            <w:r/>
          </w:p>
        </w:tc>
        <w:tc>
          <w:tcPr>
            <w:tcW w:type="dxa" w:w="1586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</w:tr>
      <w:tr>
        <w:tc>
          <w:tcPr>
            <w:tcW w:type="dxa" w:w="2018"/>
          </w:tcPr>
          <w:p>
            <w:r/>
          </w:p>
        </w:tc>
        <w:tc>
          <w:tcPr>
            <w:tcW w:type="dxa" w:w="1153"/>
          </w:tcPr>
          <w:p>
            <w:r/>
          </w:p>
        </w:tc>
        <w:tc>
          <w:tcPr>
            <w:tcW w:type="dxa" w:w="1586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1442"/>
          </w:tcPr>
          <w:p>
            <w:r/>
          </w:p>
        </w:tc>
        <w:tc>
          <w:tcPr>
            <w:tcW w:type="dxa" w:w="2307"/>
          </w:tcPr>
          <w:p>
            <w:r/>
          </w:p>
        </w:tc>
      </w:tr>
    </w:tbl>
    <w:p>
      <w:r>
        <w:rPr>
          <w:color w:val="555555"/>
          <w:sz w:val="17"/>
        </w:rPr>
        <w:t>※ 土地は1筆ごとに1行で書きます。登記の面積と実際の面積が違う場合は、契約で決めた面積も書きます。</w:t>
      </w:r>
    </w:p>
    <w:p>
      <w:r>
        <w:rPr>
          <w:color w:val="555555"/>
          <w:sz w:val="17"/>
        </w:rPr>
        <w:t>※ 借用物の通常の必要費は借主の負担とされています（民法第595条）。固定資産税など、ほかの費用を誰が負担するかは当事者で決めて書いておきます。</w:t>
      </w:r>
    </w:p>
    <w:p>
      <w:pPr>
        <w:sectPr>
          <w:pgSz w:w="16838" w:h="11906" w:orient="landscape"/>
          <w:pgMar w:top="850" w:right="850" w:bottom="850" w:left="850" w:header="720" w:footer="720" w:gutter="0"/>
          <w:cols w:space="720"/>
          <w:docGrid w:linePitch="360"/>
        </w:sectPr>
      </w:pPr>
    </w:p>
    <w:p>
      <w:pPr>
        <w:jc w:val="center"/>
      </w:pPr>
      <w:r>
        <w:rPr>
          <w:b/>
          <w:sz w:val="26"/>
        </w:rPr>
        <w:t>使用貸借と賃貸借の違い（確認用）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84"/>
        <w:gridCol w:w="3784"/>
        <w:gridCol w:w="3784"/>
        <w:gridCol w:w="3784"/>
      </w:tblGrid>
      <w:tr>
        <w:tc>
          <w:tcPr>
            <w:tcW w:type="dxa" w:w="2838"/>
          </w:tcPr>
          <w:p>
            <w:r>
              <w:rPr>
                <w:b/>
              </w:rPr>
              <w:t>項目</w:t>
            </w:r>
          </w:p>
        </w:tc>
        <w:tc>
          <w:tcPr>
            <w:tcW w:type="dxa" w:w="4730"/>
          </w:tcPr>
          <w:p>
            <w:r>
              <w:rPr>
                <w:b/>
              </w:rPr>
              <w:t>使用貸借（無償）</w:t>
            </w:r>
          </w:p>
        </w:tc>
        <w:tc>
          <w:tcPr>
            <w:tcW w:type="dxa" w:w="4730"/>
          </w:tcPr>
          <w:p>
            <w:r>
              <w:rPr>
                <w:b/>
              </w:rPr>
              <w:t>賃貸借（有償）</w:t>
            </w:r>
          </w:p>
        </w:tc>
        <w:tc>
          <w:tcPr>
            <w:tcW w:type="dxa" w:w="2838"/>
          </w:tcPr>
          <w:p>
            <w:r>
              <w:rPr>
                <w:b/>
              </w:rPr>
              <w:t>根拠</w:t>
            </w:r>
          </w:p>
        </w:tc>
      </w:tr>
      <w:tr>
        <w:tc>
          <w:tcPr>
            <w:tcW w:type="dxa" w:w="2838"/>
          </w:tcPr>
          <w:p>
            <w:r>
              <w:t>対価</w:t>
            </w:r>
          </w:p>
        </w:tc>
        <w:tc>
          <w:tcPr>
            <w:tcW w:type="dxa" w:w="4730"/>
          </w:tcPr>
          <w:p>
            <w:r>
              <w:t>なし（無償で使用・収益）</w:t>
            </w:r>
          </w:p>
        </w:tc>
        <w:tc>
          <w:tcPr>
            <w:tcW w:type="dxa" w:w="4730"/>
          </w:tcPr>
          <w:p>
            <w:r>
              <w:t>借賃を払う</w:t>
            </w:r>
          </w:p>
        </w:tc>
        <w:tc>
          <w:tcPr>
            <w:tcW w:type="dxa" w:w="2838"/>
          </w:tcPr>
          <w:p>
            <w:r>
              <w:t>民法第593条・第601条</w:t>
            </w:r>
          </w:p>
        </w:tc>
      </w:tr>
      <w:tr>
        <w:tc>
          <w:tcPr>
            <w:tcW w:type="dxa" w:w="2838"/>
          </w:tcPr>
          <w:p>
            <w:r>
              <w:t>農地法第3条の許可</w:t>
            </w:r>
          </w:p>
        </w:tc>
        <w:tc>
          <w:tcPr>
            <w:tcW w:type="dxa" w:w="4730"/>
          </w:tcPr>
          <w:p>
            <w:r>
              <w:t>必要</w:t>
            </w:r>
          </w:p>
        </w:tc>
        <w:tc>
          <w:tcPr>
            <w:tcW w:type="dxa" w:w="4730"/>
          </w:tcPr>
          <w:p>
            <w:r>
              <w:t>必要</w:t>
            </w:r>
          </w:p>
        </w:tc>
        <w:tc>
          <w:tcPr>
            <w:tcW w:type="dxa" w:w="2838"/>
          </w:tcPr>
          <w:p>
            <w:r>
              <w:t>農地法第3条第1項</w:t>
            </w:r>
          </w:p>
        </w:tc>
      </w:tr>
      <w:tr>
        <w:tc>
          <w:tcPr>
            <w:tcW w:type="dxa" w:w="2838"/>
          </w:tcPr>
          <w:p>
            <w:r>
              <w:t>契約の書面化</w:t>
            </w:r>
          </w:p>
        </w:tc>
        <w:tc>
          <w:tcPr>
            <w:tcW w:type="dxa" w:w="4730"/>
          </w:tcPr>
          <w:p>
            <w:r>
              <w:t>農地法の文書化の規定は賃貸借が対象。許可申請で契約書の写しを求める農業委員会がある</w:t>
            </w:r>
          </w:p>
        </w:tc>
        <w:tc>
          <w:tcPr>
            <w:tcW w:type="dxa" w:w="4730"/>
          </w:tcPr>
          <w:p>
            <w:r>
              <w:t>存続期間・借賃・支払条件などを書面で明らかにする</w:t>
            </w:r>
          </w:p>
        </w:tc>
        <w:tc>
          <w:tcPr>
            <w:tcW w:type="dxa" w:w="2838"/>
          </w:tcPr>
          <w:p>
            <w:r>
              <w:t>農地法第21条</w:t>
            </w:r>
          </w:p>
        </w:tc>
      </w:tr>
      <w:tr>
        <w:tc>
          <w:tcPr>
            <w:tcW w:type="dxa" w:w="2838"/>
          </w:tcPr>
          <w:p>
            <w:r>
              <w:t>期間の満了</w:t>
            </w:r>
          </w:p>
        </w:tc>
        <w:tc>
          <w:tcPr>
            <w:tcW w:type="dxa" w:w="4730"/>
          </w:tcPr>
          <w:p>
            <w:r>
              <w:t>期間が満了すると終わる</w:t>
            </w:r>
          </w:p>
        </w:tc>
        <w:tc>
          <w:tcPr>
            <w:tcW w:type="dxa" w:w="4730"/>
          </w:tcPr>
          <w:p>
            <w:r>
              <w:t>更新しない通知がなければ同じ条件で更新（法定更新）</w:t>
            </w:r>
          </w:p>
        </w:tc>
        <w:tc>
          <w:tcPr>
            <w:tcW w:type="dxa" w:w="2838"/>
          </w:tcPr>
          <w:p>
            <w:r>
              <w:t>民法第597条・農地法第17条</w:t>
            </w:r>
          </w:p>
        </w:tc>
      </w:tr>
      <w:tr>
        <w:tc>
          <w:tcPr>
            <w:tcW w:type="dxa" w:w="2838"/>
          </w:tcPr>
          <w:p>
            <w:r>
              <w:t>解約・更新しない通知</w:t>
            </w:r>
          </w:p>
        </w:tc>
        <w:tc>
          <w:tcPr>
            <w:tcW w:type="dxa" w:w="4730"/>
          </w:tcPr>
          <w:p>
            <w:r>
              <w:t>知事の許可は要らない</w:t>
            </w:r>
          </w:p>
        </w:tc>
        <w:tc>
          <w:tcPr>
            <w:tcW w:type="dxa" w:w="4730"/>
          </w:tcPr>
          <w:p>
            <w:r>
              <w:t>原則として知事の許可が要る</w:t>
            </w:r>
          </w:p>
        </w:tc>
        <w:tc>
          <w:tcPr>
            <w:tcW w:type="dxa" w:w="2838"/>
          </w:tcPr>
          <w:p>
            <w:r>
              <w:t>農地法第18条</w:t>
            </w:r>
          </w:p>
        </w:tc>
      </w:tr>
      <w:tr>
        <w:tc>
          <w:tcPr>
            <w:tcW w:type="dxa" w:w="2838"/>
          </w:tcPr>
          <w:p>
            <w:r>
              <w:t>後から所有者が変わったとき</w:t>
            </w:r>
          </w:p>
        </w:tc>
        <w:tc>
          <w:tcPr>
            <w:tcW w:type="dxa" w:w="4730"/>
          </w:tcPr>
          <w:p>
            <w:r>
              <w:t>農地法第16条の対象外</w:t>
            </w:r>
          </w:p>
        </w:tc>
        <w:tc>
          <w:tcPr>
            <w:tcW w:type="dxa" w:w="4730"/>
          </w:tcPr>
          <w:p>
            <w:r>
              <w:t>引渡しがあれば、新しい所有者に対抗できる</w:t>
            </w:r>
          </w:p>
        </w:tc>
        <w:tc>
          <w:tcPr>
            <w:tcW w:type="dxa" w:w="2838"/>
          </w:tcPr>
          <w:p>
            <w:r>
              <w:t>農地法第16条</w:t>
            </w:r>
          </w:p>
        </w:tc>
      </w:tr>
      <w:tr>
        <w:tc>
          <w:tcPr>
            <w:tcW w:type="dxa" w:w="2838"/>
          </w:tcPr>
          <w:p>
            <w:r>
              <w:t>借り手が亡くなったとき</w:t>
            </w:r>
          </w:p>
        </w:tc>
        <w:tc>
          <w:tcPr>
            <w:tcW w:type="dxa" w:w="4730"/>
          </w:tcPr>
          <w:p>
            <w:r>
              <w:t>使用貸借は終了する</w:t>
            </w:r>
          </w:p>
        </w:tc>
        <w:tc>
          <w:tcPr>
            <w:tcW w:type="dxa" w:w="4730"/>
          </w:tcPr>
          <w:p>
            <w:r>
              <w:t>民法第597条第3項のような定めはない</w:t>
            </w:r>
          </w:p>
        </w:tc>
        <w:tc>
          <w:tcPr>
            <w:tcW w:type="dxa" w:w="2838"/>
          </w:tcPr>
          <w:p>
            <w:r>
              <w:t>民法第597条第3項</w:t>
            </w:r>
          </w:p>
        </w:tc>
      </w:tr>
      <w:tr>
        <w:tc>
          <w:tcPr>
            <w:tcW w:type="dxa" w:w="2838"/>
          </w:tcPr>
          <w:p>
            <w:r>
              <w:t>費用</w:t>
            </w:r>
          </w:p>
        </w:tc>
        <w:tc>
          <w:tcPr>
            <w:tcW w:type="dxa" w:w="4730"/>
          </w:tcPr>
          <w:p>
            <w:r>
              <w:t>通常の必要費は借主が負担</w:t>
            </w:r>
          </w:p>
        </w:tc>
        <w:tc>
          <w:tcPr>
            <w:tcW w:type="dxa" w:w="4730"/>
          </w:tcPr>
          <w:p>
            <w:r>
              <w:t>契約と民法・土地改良法の定めによる</w:t>
            </w:r>
          </w:p>
        </w:tc>
        <w:tc>
          <w:tcPr>
            <w:tcW w:type="dxa" w:w="2838"/>
          </w:tcPr>
          <w:p>
            <w:r>
              <w:t>民法第595条</w:t>
            </w:r>
          </w:p>
        </w:tc>
      </w:tr>
    </w:tbl>
    <w:p>
      <w:r>
        <w:rPr>
          <w:color w:val="555555"/>
          <w:sz w:val="17"/>
        </w:rPr>
        <w:t>※ 使用貸借と賃貸借のどちらに当たるかで、法律上の扱いが変わります。判断に迷うときは、農業委員会に相談してください。</w:t>
      </w:r>
    </w:p>
    <w:p>
      <w:r>
        <w:rPr>
          <w:color w:val="888888"/>
          <w:sz w:val="16"/>
        </w:rPr>
        <w:t>ミノリス（minorisu.com）の無料テンプレート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農地使用貸借契約書</dc:title>
  <dc:subject/>
  <dc:creator>ミノリス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